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Muli" w:cs="Muli" w:eastAsia="Muli" w:hAnsi="Muli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Muli" w:cs="Muli" w:eastAsia="Muli" w:hAnsi="Muli"/>
          <w:b w:val="1"/>
          <w:sz w:val="28"/>
          <w:szCs w:val="28"/>
          <w:highlight w:val="white"/>
          <w:rtl w:val="0"/>
        </w:rPr>
        <w:t xml:space="preserve">Comercio electrónico y envíos de última milla, los mejores aliados frente a la contingencia sanitaria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after="100" w:line="240" w:lineRule="auto"/>
        <w:ind w:left="720" w:hanging="360"/>
        <w:jc w:val="both"/>
        <w:rPr>
          <w:rFonts w:ascii="Muli" w:cs="Muli" w:eastAsia="Muli" w:hAnsi="Muli"/>
          <w:b w:val="1"/>
          <w:i w:val="1"/>
          <w:highlight w:val="white"/>
        </w:rPr>
      </w:pPr>
      <w:r w:rsidDel="00000000" w:rsidR="00000000" w:rsidRPr="00000000">
        <w:rPr>
          <w:rFonts w:ascii="Muli" w:cs="Muli" w:eastAsia="Muli" w:hAnsi="Muli"/>
          <w:b w:val="1"/>
          <w:i w:val="1"/>
          <w:highlight w:val="white"/>
          <w:rtl w:val="0"/>
        </w:rPr>
        <w:t xml:space="preserve">De acuerdo con la firma IDC, se espera que, debido al COVID-19, el comercio electrónico en México crezca un 60% al cierre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before="0" w:line="240" w:lineRule="auto"/>
        <w:ind w:left="720" w:hanging="360"/>
        <w:jc w:val="both"/>
        <w:rPr>
          <w:rFonts w:ascii="Muli" w:cs="Muli" w:eastAsia="Muli" w:hAnsi="Muli"/>
          <w:b w:val="1"/>
          <w:i w:val="1"/>
          <w:highlight w:val="white"/>
        </w:rPr>
      </w:pPr>
      <w:r w:rsidDel="00000000" w:rsidR="00000000" w:rsidRPr="00000000">
        <w:rPr>
          <w:rFonts w:ascii="Muli" w:cs="Muli" w:eastAsia="Muli" w:hAnsi="Muli"/>
          <w:b w:val="1"/>
          <w:i w:val="1"/>
          <w:highlight w:val="white"/>
          <w:rtl w:val="0"/>
        </w:rPr>
        <w:t xml:space="preserve">Las entregas inmediatas </w:t>
      </w:r>
      <w:r w:rsidDel="00000000" w:rsidR="00000000" w:rsidRPr="00000000">
        <w:rPr>
          <w:rFonts w:ascii="Muli" w:cs="Muli" w:eastAsia="Muli" w:hAnsi="Muli"/>
          <w:b w:val="1"/>
          <w:i w:val="1"/>
          <w:highlight w:val="white"/>
          <w:rtl w:val="0"/>
        </w:rPr>
        <w:t xml:space="preserve">son los segmentos de más rápido crecimiento del mercado de entregas de última milla, aumentando a ritmos anuales del 36%.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100" w:line="240" w:lineRule="auto"/>
        <w:ind w:left="720" w:hanging="360"/>
        <w:jc w:val="both"/>
        <w:rPr>
          <w:rFonts w:ascii="Muli" w:cs="Muli" w:eastAsia="Muli" w:hAnsi="Muli"/>
          <w:b w:val="1"/>
          <w:i w:val="1"/>
          <w:color w:val="242424"/>
          <w:highlight w:val="white"/>
        </w:rPr>
      </w:pPr>
      <w:r w:rsidDel="00000000" w:rsidR="00000000" w:rsidRPr="00000000">
        <w:rPr>
          <w:rFonts w:ascii="Muli" w:cs="Muli" w:eastAsia="Muli" w:hAnsi="Muli"/>
          <w:b w:val="1"/>
          <w:i w:val="1"/>
          <w:highlight w:val="white"/>
          <w:rtl w:val="0"/>
        </w:rPr>
        <w:t xml:space="preserve">Lalamove ha entrado con fuerza en el mercado mexicano gracias a sus</w:t>
      </w:r>
      <w:r w:rsidDel="00000000" w:rsidR="00000000" w:rsidRPr="00000000">
        <w:rPr>
          <w:rFonts w:ascii="Muli" w:cs="Muli" w:eastAsia="Muli" w:hAnsi="Muli"/>
          <w:b w:val="1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Muli" w:cs="Muli" w:eastAsia="Muli" w:hAnsi="Muli"/>
          <w:b w:val="1"/>
          <w:i w:val="1"/>
          <w:highlight w:val="white"/>
          <w:rtl w:val="0"/>
        </w:rPr>
        <w:t xml:space="preserve">rápidos servicios de última m</w:t>
      </w:r>
      <w:r w:rsidDel="00000000" w:rsidR="00000000" w:rsidRPr="00000000">
        <w:rPr>
          <w:rFonts w:ascii="Muli" w:cs="Muli" w:eastAsia="Muli" w:hAnsi="Muli"/>
          <w:b w:val="1"/>
          <w:i w:val="1"/>
          <w:color w:val="242424"/>
          <w:highlight w:val="white"/>
          <w:rtl w:val="0"/>
        </w:rPr>
        <w:t xml:space="preserve">illa, paradas múltiples y rastreo a tiempo real.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Muli" w:cs="Muli" w:eastAsia="Muli" w:hAnsi="Mul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Muli" w:cs="Muli" w:eastAsia="Muli" w:hAnsi="Muli"/>
          <w:highlight w:val="white"/>
        </w:rPr>
      </w:pPr>
      <w:r w:rsidDel="00000000" w:rsidR="00000000" w:rsidRPr="00000000">
        <w:rPr>
          <w:rFonts w:ascii="Muli" w:cs="Muli" w:eastAsia="Muli" w:hAnsi="Muli"/>
          <w:b w:val="1"/>
          <w:i w:val="1"/>
          <w:highlight w:val="white"/>
          <w:rtl w:val="0"/>
        </w:rPr>
        <w:t xml:space="preserve">(Ciudad de México, 18 de marzo de 2020).-</w:t>
      </w: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 Una vez que hayamos pasado la pandemia global del COVID-19, dos cosas serán </w:t>
      </w: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innegables. La</w:t>
      </w: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 primera es que los hábitos de la gente en términos de consumo darán un giro de 180 grados, y la segunda es que, en ese giro, dos industrias verán una gran explosión en su crecimiento: el </w:t>
      </w:r>
      <w:r w:rsidDel="00000000" w:rsidR="00000000" w:rsidRPr="00000000">
        <w:rPr>
          <w:rFonts w:ascii="Muli" w:cs="Muli" w:eastAsia="Muli" w:hAnsi="Muli"/>
          <w:i w:val="1"/>
          <w:highlight w:val="white"/>
          <w:rtl w:val="0"/>
        </w:rPr>
        <w:t xml:space="preserve">e-commerce </w:t>
      </w: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y las plataformas de entrega a domicilio.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Muli" w:cs="Muli" w:eastAsia="Muli" w:hAnsi="Mul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Muli" w:cs="Muli" w:eastAsia="Muli" w:hAnsi="Muli"/>
          <w:highlight w:val="white"/>
        </w:rPr>
      </w:pP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Este cambio llega por las expectativas de incremento del comercio electrónico, el cual ya presentaba números positivos desde hace poco tiempo. Sin embargo, los lineamientos de salud y distanciamiento han provocado una aceleración sin precedentes en este tipo de transacciones.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Muli" w:cs="Muli" w:eastAsia="Muli" w:hAnsi="Mul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Muli" w:cs="Muli" w:eastAsia="Muli" w:hAnsi="Muli"/>
          <w:highlight w:val="white"/>
        </w:rPr>
      </w:pP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Actualmente, muchas p</w:t>
      </w: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ersonas que no tenían contemplado realizar compras por internet, ya sea por falta de conocimiento acerca de estos procesos o incluso por desconfianza, hoy lo están haciendo debido a la necesidad que representa la contingencia sanitaria.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Muli" w:cs="Muli" w:eastAsia="Muli" w:hAnsi="Mul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Muli" w:cs="Muli" w:eastAsia="Muli" w:hAnsi="Muli"/>
          <w:highlight w:val="white"/>
        </w:rPr>
      </w:pP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No obstante, este panorama, en el que muchos comercios de diversos giros están adoptando la tecnología como vía de operaciones, no estaría completo sin las soluciones de logística enfocadas a las entregas de última milla, que hoy representan el complemento perfecto para el </w:t>
      </w:r>
      <w:r w:rsidDel="00000000" w:rsidR="00000000" w:rsidRPr="00000000">
        <w:rPr>
          <w:rFonts w:ascii="Muli" w:cs="Muli" w:eastAsia="Muli" w:hAnsi="Muli"/>
          <w:i w:val="1"/>
          <w:highlight w:val="white"/>
          <w:rtl w:val="0"/>
        </w:rPr>
        <w:t xml:space="preserve">e-commerce </w:t>
      </w: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y que, al igual que éste, está experimentando un desarrollo creciente por la demanda de entregas seguras, eficientes y de un mismo día, como las que Lalamove ofrece en su esquema de soluciones logísticas de última milla.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Muli" w:cs="Muli" w:eastAsia="Muli" w:hAnsi="Mul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Muli" w:cs="Muli" w:eastAsia="Muli" w:hAnsi="Muli"/>
          <w:highlight w:val="white"/>
        </w:rPr>
      </w:pPr>
      <w:r w:rsidDel="00000000" w:rsidR="00000000" w:rsidRPr="00000000">
        <w:rPr>
          <w:rFonts w:ascii="Muli" w:cs="Muli" w:eastAsia="Muli" w:hAnsi="Muli"/>
          <w:i w:val="1"/>
          <w:highlight w:val="white"/>
          <w:rtl w:val="0"/>
        </w:rPr>
        <w:t xml:space="preserve">“El e-commerce y los servicios de entregas a domicilio son el presente y futuro del mercado. Hemos visto que muchas empresas de todos tamaños integran estas vías de consumo a sus planes de operación, y es aquí donde Lalamove cobra importancia como pieza clave para terminar un proceso de compra en línea por medio de un servicio de envíos inmediatos, completamente trazables y  seguros”, </w:t>
      </w: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mencionó Christophe </w:t>
      </w:r>
      <w:r w:rsidDel="00000000" w:rsidR="00000000" w:rsidRPr="00000000">
        <w:rPr>
          <w:rFonts w:ascii="Muli" w:cs="Muli" w:eastAsia="Muli" w:hAnsi="Muli"/>
          <w:rtl w:val="0"/>
        </w:rPr>
        <w:t xml:space="preserve">Milhères, City Manager en Lalamove México. </w:t>
      </w: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Muli" w:cs="Muli" w:eastAsia="Muli" w:hAnsi="Mul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jc w:val="both"/>
        <w:rPr>
          <w:rFonts w:ascii="Muli" w:cs="Muli" w:eastAsia="Muli" w:hAnsi="Muli"/>
          <w:highlight w:val="white"/>
        </w:rPr>
      </w:pP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Como muestra de las proyecciones de crecimiento conjunto, e</w:t>
      </w: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l Foro Económico Mundial, por medio del informe </w:t>
      </w:r>
      <w:hyperlink r:id="rId6">
        <w:r w:rsidDel="00000000" w:rsidR="00000000" w:rsidRPr="00000000">
          <w:rPr>
            <w:rFonts w:ascii="Muli" w:cs="Muli" w:eastAsia="Muli" w:hAnsi="Muli"/>
            <w:i w:val="1"/>
            <w:color w:val="1155cc"/>
            <w:highlight w:val="white"/>
            <w:u w:val="single"/>
            <w:rtl w:val="0"/>
          </w:rPr>
          <w:t xml:space="preserve">Futuro del ecosistema de la última milla</w:t>
        </w:r>
      </w:hyperlink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, ha estimado que </w:t>
      </w: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las entregas</w:t>
      </w: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 urbanas de última milla aumentarán en más de un 30% en esta década en las 100 principales ciudades del mundo. Además, la creciente demanda de entregas de productos adquiridos a través del </w:t>
      </w:r>
      <w:r w:rsidDel="00000000" w:rsidR="00000000" w:rsidRPr="00000000">
        <w:rPr>
          <w:rFonts w:ascii="Muli" w:cs="Muli" w:eastAsia="Muli" w:hAnsi="Muli"/>
          <w:i w:val="1"/>
          <w:highlight w:val="white"/>
          <w:rtl w:val="0"/>
        </w:rPr>
        <w:t xml:space="preserve">e-commerce</w:t>
      </w: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 dará como resultado un 36% más de vehículos de entrega en las ciudades para 2030. 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uli" w:cs="Muli" w:eastAsia="Muli" w:hAnsi="Muli"/>
          <w:highlight w:val="white"/>
          <w:rtl w:val="0"/>
        </w:rPr>
        <w:t xml:space="preserve">Si bien aún existen algunos desafíos en términos de estas industrias, la maquinaria conformada por el comercio electrónico y el ecosistema de última milla está en marcha. La demanda de opciones de entrega cada vez más rápidas continúa creciendo a un ritmo mayor y, para satisfacer esta demanda, Lalamove cuenta con soluciones 24/7 de envíos de productos para pequeños y medianos negocios, ayudando a potenciarlos y a hacerlos crecer de la mano de las compras en línea.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####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Acerca de Lalamove:</w:t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Desde 2013,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ha incursionado en la industria de la logística para encontrar las soluciones más innovadoras que resuelvan las necesidades de entrega en todo el mundo. Millones de conductores y empresas utilizan nuestra tecnología diariamente para conectarse entre sí y mover las cosas que importan. Actualmente,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reúne cerca de 15,000,000 de clientes registrados con un grupo de más de 2,000,000 de conductores de camionetas, camiones y motocicletas para brindar servicios de entrega inmediata. La misión de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es hacer que las entregas locales sean más rápidas y sencillas; esto se logra con innovaciones como la correspondencia instantánea de pedidos, el seguimiento de vehículos por GPS en tiempo real, los servicios 24/7, la optimización de rutas y un sistema de calificación de conductores. Actualmente,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opera en más de 260 ciudades en la Gran China, el sudeste de Asia, India y América Latina, ingresando al mercado mexicano en 2020.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Más información en: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https://www.lalamove.com/mexico</w:t>
        </w:r>
      </w:hyperlink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y en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1909763</wp:posOffset>
          </wp:positionH>
          <wp:positionV relativeFrom="paragraph">
            <wp:posOffset>-342899</wp:posOffset>
          </wp:positionV>
          <wp:extent cx="2119313" cy="65934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4238" l="8459" r="8007" t="29127"/>
                  <a:stretch>
                    <a:fillRect/>
                  </a:stretch>
                </pic:blipFill>
                <pic:spPr>
                  <a:xfrm>
                    <a:off x="0" y="0"/>
                    <a:ext cx="2119313" cy="6593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3.weforum.org/docs/WEF_Future_of_the_last_mile_ecosystem.pdf" TargetMode="External"/><Relationship Id="rId7" Type="http://schemas.openxmlformats.org/officeDocument/2006/relationships/hyperlink" Target="https://www.lalamove.com/mexico" TargetMode="External"/><Relationship Id="rId8" Type="http://schemas.openxmlformats.org/officeDocument/2006/relationships/hyperlink" Target="https://www.facebook.com/lalamovemexi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-regular.ttf"/><Relationship Id="rId2" Type="http://schemas.openxmlformats.org/officeDocument/2006/relationships/font" Target="fonts/Muli-bold.ttf"/><Relationship Id="rId3" Type="http://schemas.openxmlformats.org/officeDocument/2006/relationships/font" Target="fonts/Muli-italic.ttf"/><Relationship Id="rId4" Type="http://schemas.openxmlformats.org/officeDocument/2006/relationships/font" Target="fonts/Muli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